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C9" w:rsidRDefault="000D2EC9" w:rsidP="00533B22"/>
    <w:p w:rsidR="008A5E6B" w:rsidRDefault="008A5E6B" w:rsidP="008A5E6B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НАРЕДБА ЗА ОТГОВОРНОСТТА И КООРДИНАЦИЯТА НА ДЪРЖАВНИТЕ ОРГАНИ, ОСЪЩЕСТВЯВАЩИ ДЕЙСТВИЯ ПО АДМИНИСТРАТИВНО СЪТРУДНИЧЕСТВО ПРИ ПРИЛАГАНЕТО НА РЕГЛАМЕНТ ДЪБЛИН И РЕГЛАМЕНТ ЕВРОДАК (ЗАГЛ. ИЗМ. - ДВ, БР. 89 ОТ 2015 Г., ИЗМ. - ДВ, БР. 46 ОТ 2022 Г., В СИЛА ОТ 21.06.2022 Г.)</w:t>
      </w:r>
    </w:p>
    <w:p w:rsidR="008F1996" w:rsidRPr="008F1996" w:rsidRDefault="008F1996" w:rsidP="008F19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Приета с ПМС № 332 от 28.12.2007 г.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Обн. ДВ. бр.3 от 11 Януари 2008г., изм. ДВ. бр.5 от 19 Януари 2010г., изм. ДВ. бр.91 от 18 Ноември 2011г., изм. и доп. ДВ. бр.89 от 17 Ноември 2015г., изм. и доп. ДВ. бр.46 от 21 Юни 2022г.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In order to view this page you need Adobe Flash Player 9 (or higher) equivalent support!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74EF46D" wp14:editId="350EDD35">
            <wp:extent cx="1066800" cy="316865"/>
            <wp:effectExtent l="0" t="0" r="0" b="6985"/>
            <wp:docPr id="1" name="Picture 1" descr="Get Adobe Flash play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 descr="Get Adobe Flash play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Глава първа.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ОБЩИ ПОЛОЖЕНИЯ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B03C08F" wp14:editId="7A32ECEF">
            <wp:extent cx="170815" cy="170815"/>
            <wp:effectExtent l="0" t="0" r="635" b="635"/>
            <wp:docPr id="2" name="image_i_2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9FEE1F2" wp14:editId="00C5BCA3">
            <wp:extent cx="170815" cy="170815"/>
            <wp:effectExtent l="0" t="0" r="635" b="635"/>
            <wp:docPr id="3" name="Picture 3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22F035D" wp14:editId="2ABFF8AC">
            <wp:extent cx="170815" cy="170815"/>
            <wp:effectExtent l="0" t="0" r="635" b="635"/>
            <wp:docPr id="4" name="Picture 4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0A0E9C5" wp14:editId="489D06CC">
            <wp:extent cx="170815" cy="170815"/>
            <wp:effectExtent l="0" t="0" r="635" b="635"/>
            <wp:docPr id="5" name="Picture 5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(1) (Изм. - ДВ, бр. 89 от 2015 г.) С наредбата се уреждат отговорностите, редът и начините на взаимодействието между Министерството на вътрешните работи (МВР) и Държавната агенция за бежанците при Министерския съвет (ДАБ - МС) за извършване на съвместни действия и обмен на информация при осъществяване на функциите им, определени със закон, във връзка с прилагането на разпоредбите на Регламент (ЕС) № 604/2013 на Европейския парламент и на Съвета от 26 юни 2013 г.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 (ОВ, L 180 от 29.06.2013 г.), наричан "Регламент Дъблин", Регламент (ЕО) № 1560/2003 на Комисията от 2 септември 2003 г. за определяне условията за прилагане на Регламент (ЕО) № 343/2003 на Съвета за установяване на критерии и механизми за определяне на държавата членка, която е компетентна за разглеждането на молба за убежище, която е подадена в една от държавите членки от гражданин на трета страна (ОВ, L 222, Специално издание на български език, 2007 г., глава 19, том 6), Регламент за изпълнение (ЕС) № 118/2014 на Комисията от 30 януари 2014 г. за изменение на Регламент (ЕО) № 1560/2003 за определяне условията за прилагане на Регламент (ЕО) № 343/2003 на Съвета за установяване на критерии и механизми за определяне на държавата членка, която е компетентна за разглеждането на молба за убежище, която е подадена в една от държавите членки от гражданин на трета страна (ОВ, L 39 от 8.02.2014 г.) и Регламент (ЕС) № 603/2013 на Европейския парламент и на Съвета от 26 юни 2013 г. за създаване на система "Евродак"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гражданство, и за искане на сравнения с данните в системата "Евродак" от правоприлагащите органи на държавите членки и Европол за целите на правоприлагането и за изменение 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 (ОВ, L 180 от 29.06.2013 г.), наричан "Регламент Евродак".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(Изм. - ДВ, бр. 89 от 2015 г.) От разпоредбите на наредбата не произтичат никакви права и задължения, които могат да бъдат ползвани пряко от или за чужденците, подали молба за международна закрила.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834DC05" wp14:editId="4689D89A">
            <wp:extent cx="170815" cy="170815"/>
            <wp:effectExtent l="0" t="0" r="635" b="635"/>
            <wp:docPr id="6" name="image_i_3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3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EE98128" wp14:editId="332FFF9F">
            <wp:extent cx="170815" cy="170815"/>
            <wp:effectExtent l="0" t="0" r="635" b="635"/>
            <wp:docPr id="7" name="Picture 7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F0CD776" wp14:editId="3BA2B269">
            <wp:extent cx="170815" cy="170815"/>
            <wp:effectExtent l="0" t="0" r="635" b="635"/>
            <wp:docPr id="8" name="Picture 8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AB2B47E" wp14:editId="0FA0C510">
            <wp:extent cx="170815" cy="170815"/>
            <wp:effectExtent l="0" t="0" r="635" b="635"/>
            <wp:docPr id="9" name="Picture 9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br w:type="textWrapping" w:clear="left"/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2.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Държавната агенция за бежанците координира дейностите за осъществяване на взаимодействието с компетентните органи на МВР по прилагането на наредбата.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4C30B76" wp14:editId="5414AEC8">
            <wp:extent cx="170815" cy="170815"/>
            <wp:effectExtent l="0" t="0" r="635" b="635"/>
            <wp:docPr id="10" name="image_i_4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4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99B5E7F" wp14:editId="0EBA1556">
            <wp:extent cx="170815" cy="170815"/>
            <wp:effectExtent l="0" t="0" r="635" b="635"/>
            <wp:docPr id="11" name="Picture 11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885038E" wp14:editId="331839E8">
            <wp:extent cx="170815" cy="170815"/>
            <wp:effectExtent l="0" t="0" r="635" b="635"/>
            <wp:docPr id="12" name="Picture 12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1E63B1F" wp14:editId="58437634">
            <wp:extent cx="170815" cy="170815"/>
            <wp:effectExtent l="0" t="0" r="635" b="635"/>
            <wp:docPr id="13" name="Picture 13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3.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Условията за достъп до информационните фондове и обмен на информация се уреждат със споразумение между МВР и Държавната агенция за бежанците.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876FA9E" wp14:editId="468C012D">
            <wp:extent cx="170815" cy="170815"/>
            <wp:effectExtent l="0" t="0" r="635" b="635"/>
            <wp:docPr id="14" name="image_i_34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34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7793785" wp14:editId="2731AFF4">
            <wp:extent cx="170815" cy="170815"/>
            <wp:effectExtent l="0" t="0" r="635" b="635"/>
            <wp:docPr id="15" name="Picture 15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053C507" wp14:editId="0DB4F892">
            <wp:extent cx="170815" cy="170815"/>
            <wp:effectExtent l="0" t="0" r="635" b="635"/>
            <wp:docPr id="16" name="Picture 16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8BA83F9" wp14:editId="5A616429">
            <wp:extent cx="170815" cy="170815"/>
            <wp:effectExtent l="0" t="0" r="635" b="635"/>
            <wp:docPr id="17" name="Picture 17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4.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(1) (Изм. - ДВ, бр. 5 от 2010 г.) При необходимост с цел повишаване на оперативността се създават екипи за осъществяване на съвместни действия от служители на Държавната агенция за бежанците, Главна дирекция "Гранична полиция" - МВР, и дирекция "Миграция" - МВР.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(Доп. - ДВ, бр. 89 от 2015 г.) Решението по ал. 1 се взема от министъра на вътрешните работи по предложение на председателя на Държавната агенция за бежанците съгласувано с директорите на Главна дирекция "Гранична полиция" - МВР, и на дирекция "Миграция" - МВР.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665A68B" wp14:editId="394ABDAC">
            <wp:extent cx="170815" cy="170815"/>
            <wp:effectExtent l="0" t="0" r="635" b="635"/>
            <wp:docPr id="18" name="image_i_6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6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4B32074" wp14:editId="6FE32F0C">
            <wp:extent cx="170815" cy="170815"/>
            <wp:effectExtent l="0" t="0" r="635" b="635"/>
            <wp:docPr id="19" name="Picture 19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6F0C2A7" wp14:editId="3625C442">
            <wp:extent cx="170815" cy="170815"/>
            <wp:effectExtent l="0" t="0" r="635" b="635"/>
            <wp:docPr id="20" name="Picture 20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D686991" wp14:editId="3A88E999">
            <wp:extent cx="170815" cy="170815"/>
            <wp:effectExtent l="0" t="0" r="635" b="635"/>
            <wp:docPr id="21" name="Picture 21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5.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Финансовите средства за осъществяване на дейностите, предвидени в наредбата, се осигуряват от бюджетите на МВР и на Държавната агенция за бежанците.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Глава втора.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ВЗАИМОДЕЙСТВИЕ МЕЖДУ МВР И ДЪРЖАВНАТА АГЕНЦИЯ ЗА БЕЖАНЦИТЕ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Раздел I.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Действия на Държавната агенция за бежанците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9A6C4E7" wp14:editId="0C24E696">
            <wp:extent cx="170815" cy="170815"/>
            <wp:effectExtent l="0" t="0" r="635" b="635"/>
            <wp:docPr id="22" name="image_i_9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9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DDCBB0A" wp14:editId="26EA064A">
            <wp:extent cx="170815" cy="170815"/>
            <wp:effectExtent l="0" t="0" r="635" b="635"/>
            <wp:docPr id="23" name="Picture 23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80068C4" wp14:editId="7226AEEC">
            <wp:extent cx="170815" cy="170815"/>
            <wp:effectExtent l="0" t="0" r="635" b="635"/>
            <wp:docPr id="24" name="Picture 24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2C0040A" wp14:editId="0CF50209">
            <wp:extent cx="170815" cy="170815"/>
            <wp:effectExtent l="0" t="0" r="635" b="635"/>
            <wp:docPr id="25" name="Picture 25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6.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89 от 2015 г.) Длъжностните лица от Държавната агенция за бежанците: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(изм. и доп. - ДВ, бр. 46 от 2022 г., в сила от 21.06.2022 г.) провеждат производство и вземат решение, с което разрешават или отказват прехвърлянето на чужденеца в компетентната държава - членка на Европейския съюз, съгласно Регламент Дъблин;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(нова - ДВ, бр. 46 от 2022 г., в сила от 21.06.2022 г.) провеждат производство и изпращат отговор до запитващата държава при получаване на искане за поемане на отговорност или за обратно приемане на чужденец от друга държава - членка на Европейския съюз;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(предишна т. 2 - ДВ, бр. 46 от 2022 г., в сила от 21.06.2022 г.) маркират данните на лица, въведени в системата "Евродак", на които е предоставена международна закрила в Република България, като въвеждат и датата, на която е предоставена закрилата;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4. (предишна т. 3 - ДВ, бр. 46 от 2022 г., в сила от 21.06.2022 г.) премахват маркировката или отблокират данни на лица, въведени в системата "Евродак", на които е отнета или е прекратена предоставената в Република България международна закрила;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5. (предишна т. 4, изм. - ДВ, бр. 46 от 2022 г., в сила от 21.06.2022 г.) когато чужденец бъде прехвърлен в Република България в съответствие с положителен отговор по искане за обратно приемане съгласно чл. 25 от Регламент Дъблин - актуализират групата данни, регистрирани от Република България в съответствие с чл. 11 от Регламент Евродак, като добавят датата на пристигането на чужденеца;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6. (предишна т. 5, изм. - ДВ, бр. 46 от 2022 г., в сила от 21.06.2022 г.) когато чужденец бъде прехвърлен в Република България в съответствие с положителен отговор по искане за поемане на отговорност съгласно чл. 22 от Регламент Дъблин - въвеждат групата от данни в съответствие с чл. 11 от Регламента Евродак, като добавят и датата на пристигането на чужденеца.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B67CF7F" wp14:editId="439683E4">
            <wp:extent cx="170815" cy="170815"/>
            <wp:effectExtent l="0" t="0" r="635" b="635"/>
            <wp:docPr id="26" name="image_i_10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0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8900923" wp14:editId="1E8D0E51">
            <wp:extent cx="170815" cy="170815"/>
            <wp:effectExtent l="0" t="0" r="635" b="635"/>
            <wp:docPr id="27" name="Picture 27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8BB60ED" wp14:editId="31B48115">
            <wp:extent cx="170815" cy="170815"/>
            <wp:effectExtent l="0" t="0" r="635" b="635"/>
            <wp:docPr id="28" name="Picture 28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7823C71" wp14:editId="2F7EBD9D">
            <wp:extent cx="170815" cy="170815"/>
            <wp:effectExtent l="0" t="0" r="635" b="635"/>
            <wp:docPr id="29" name="Picture 29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7.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(1) (Изм. - ДВ, бр. 89 от 2015 г.) Когато чужденец е заявил, че желае да получи международна закрила в Република България, длъжностните лица от ДАБ - МС: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регистрират чужденеца, откриват лично дело и въвеждат групата данни в съответствие с чл. 11 от Регламент Евродак;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извършват необходимите действия за определяне на държавата членка, компетентна да разгледа молбата за международна закрила;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след влизането в сила на решението по чл. 6, т. 1 изпращат копие до дирекция "Миграция" - МВР; копие не се изпраща, ако Република България е компетентна да разгледа молбата за международна закрила и чужденецът е настанен в териториално поделение на ДАБ - МС.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(Изм. - ДВ, бр. 89 от 2015 г.) В производството за определяне на държавата членка, компетентна да разгледа молбата за международна закрила, образувано по реда на Закона за убежището и бежанците, длъжностните лица от ДАБ - МС извършват действията по ал. 1, т. 2 и 3.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(3) (Изм. - ДВ, бр. 89 от 2015 г.) Когато чужденецът се намира на територията на Република България и има решение, с което друга държава членка е определена за компетентна да разгледа молбата му, длъжностните лица от ДАБ - МС: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(изм. - ДВ, бр. 89 от 2015 г.) изготвят laissez-passer, което се подписва от председателя на ДАБ - МС, предоставя се на дирекция "Миграция" - МВР, а копие се изпраща на Главна дирекция "Гранична полиция" - МВР;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lastRenderedPageBreak/>
        <w:t>2. предоставят информация на дирекция "Миграция" - МВР, относно местопребиваването на чужденеца, здравословното му състояние и необходимостта от съпровождането му, както и за други лица, които го придружават;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съгласуват с държавата членка и с дирекция "Миграция" - МВР, мястото, датата и часа на пристигане на чужденеца на нейна територия;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4. уведомяват и Главна дирекция "Гранична полиция" - МВР, за окончателно определените място, дата и час за прехвърляне на чужденеца в държавата членка.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A557472" wp14:editId="497B4CA5">
            <wp:extent cx="170815" cy="170815"/>
            <wp:effectExtent l="0" t="0" r="635" b="635"/>
            <wp:docPr id="30" name="image_i_11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1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B61187F" wp14:editId="217D65B4">
            <wp:extent cx="170815" cy="170815"/>
            <wp:effectExtent l="0" t="0" r="635" b="635"/>
            <wp:docPr id="31" name="Picture 31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6F5AD3B" wp14:editId="63C91C44">
            <wp:extent cx="170815" cy="170815"/>
            <wp:effectExtent l="0" t="0" r="635" b="635"/>
            <wp:docPr id="32" name="Picture 32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A039C41" wp14:editId="1FFED9C4">
            <wp:extent cx="170815" cy="170815"/>
            <wp:effectExtent l="0" t="0" r="635" b="635"/>
            <wp:docPr id="33" name="Picture 33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8.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(1) (Изм. - ДВ, бр. 89 от 2015 г.) Когато чужденецът се намира на територията на друга държава членка и Република България е компетентна да разгледа молбата му за международна закрила или да го приеме обратно, длъжностните лица от Държавната агенция за бежанците: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(изм. - ДВ, бр. 89 от 2015 г.) проверяват в автоматизираните информационни фондове за наложена принудителна административна мярка на чужденеца "забрана за влизане в Република България" и при наличие на такава уведомяват органа, който я е наложил;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съгласуват с държавата, където се намира чужденецът, мястото, датата и часа на пристигането му в Република България и изискват копие на laissez-passer;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(изм. - ДВ, бр. 46 от 2022 г., в сила от 21.06.2022 г.) уведомяват Главна дирекция "Гранична полиция" - МВР, за датата, мястото и часа на пристигането на чужденеца и предоставят информация за необходимостта от специални условия при посрещането му;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4. (изм. - ДВ, бр. 89 от 2015 г.) информират писмено Главна дирекция "Гранична полиция" - МВР, за териториалното поделение, в което чужденецът трябва да се яви.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(Изм. - ДВ, бр. 89 от 2015 г.) Когато на чужденеца е отказана международна закрила в Република България или молбата му е отхвърлена като явно неоснователна с влязло в сила решение и Република България е длъжна да го приеме обратно, длъжностните лица от ДАБ - МС уведомяват дирекция "Миграция" - МВР, и Главна дирекция "Гранична полиция" - МВР, и им изпращат копие от решението.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Раздел II.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Действия на дирекция "Миграция" - МВР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78E520F" wp14:editId="503419E9">
            <wp:extent cx="170815" cy="170815"/>
            <wp:effectExtent l="0" t="0" r="635" b="635"/>
            <wp:docPr id="34" name="image_i_13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3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9EF11BF" wp14:editId="243FBF5A">
            <wp:extent cx="170815" cy="170815"/>
            <wp:effectExtent l="0" t="0" r="635" b="635"/>
            <wp:docPr id="35" name="Picture 35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3888F72" wp14:editId="4945794C">
            <wp:extent cx="170815" cy="170815"/>
            <wp:effectExtent l="0" t="0" r="635" b="635"/>
            <wp:docPr id="36" name="Picture 36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8F3F80F" wp14:editId="1356A0CE">
            <wp:extent cx="170815" cy="170815"/>
            <wp:effectExtent l="0" t="0" r="635" b="635"/>
            <wp:docPr id="37" name="Picture 37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9.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(Отм. - ДВ, бр. 89 от 2015 г.)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28023A8" wp14:editId="0BEF25EA">
            <wp:extent cx="170815" cy="170815"/>
            <wp:effectExtent l="0" t="0" r="635" b="635"/>
            <wp:docPr id="38" name="image_i_14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4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08E48D18" wp14:editId="349570E2">
            <wp:extent cx="170815" cy="170815"/>
            <wp:effectExtent l="0" t="0" r="635" b="635"/>
            <wp:docPr id="39" name="Picture 39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30599E1" wp14:editId="1FED138F">
            <wp:extent cx="170815" cy="170815"/>
            <wp:effectExtent l="0" t="0" r="635" b="635"/>
            <wp:docPr id="40" name="Picture 40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8ED1423" wp14:editId="210CF314">
            <wp:extent cx="170815" cy="170815"/>
            <wp:effectExtent l="0" t="0" r="635" b="635"/>
            <wp:docPr id="41" name="Picture 41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10.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89 от 2015 г.) Когато чужденец е настанен в специален дом за временно настаняване на чужденци и заяви, че желае да получи международна закрила, длъжностните лица от дирекция "Миграция"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незабавно уведомяват по електронна поща, факс, телефон или с писмо ДАБ - МС, че чужденецът е заявил желание да получи международна закрила в Република България, и изпращат копие на молбата му;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предоставят на ДАБ - МС копия от документи, удостоверяващи здравословното състояние на чужденеца;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изпращат на ДАБ - МС копия от всички документи, необходими за определяне на държавата членка, компетентна да разгледа молбата за международна закрила.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A2A513D" wp14:editId="19B802DD">
            <wp:extent cx="170815" cy="170815"/>
            <wp:effectExtent l="0" t="0" r="635" b="635"/>
            <wp:docPr id="42" name="image_i_15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5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47B78C9" wp14:editId="4810501F">
            <wp:extent cx="170815" cy="170815"/>
            <wp:effectExtent l="0" t="0" r="635" b="635"/>
            <wp:docPr id="43" name="Picture 43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FD598E1" wp14:editId="1C7583A4">
            <wp:extent cx="170815" cy="170815"/>
            <wp:effectExtent l="0" t="0" r="635" b="635"/>
            <wp:docPr id="44" name="Picture 44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056ABC1" wp14:editId="6C1B6491">
            <wp:extent cx="170815" cy="170815"/>
            <wp:effectExtent l="0" t="0" r="635" b="635"/>
            <wp:docPr id="45" name="Picture 45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11.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89 от 2015 г.) Когато чужденец е настанен в специален дом за временно настаняване на чужденци и се установи, че е подавал молба за международна закрила в друга държава членка, длъжностните лица от дирекция "Миграция"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уведомяват по електронна поща, факс, телефон или с писмо ДАБ - МС за чужденеца и за мястото, където е настанен;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изпращат на ДАБ - МС информация за маршрута на придвижване от държавата членка, в която лицето е подавало молба за закрила, до Република България, както и копия от всички документи, необходими за определяне на държавата членка, компетентна да разгледа молбата за международна закрила.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807F7E8" wp14:editId="679E0A0E">
            <wp:extent cx="170815" cy="170815"/>
            <wp:effectExtent l="0" t="0" r="635" b="635"/>
            <wp:docPr id="46" name="image_i_16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6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4BE7597" wp14:editId="55AA4D79">
            <wp:extent cx="170815" cy="170815"/>
            <wp:effectExtent l="0" t="0" r="635" b="635"/>
            <wp:docPr id="47" name="Picture 47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9B21ADD" wp14:editId="366291D2">
            <wp:extent cx="170815" cy="170815"/>
            <wp:effectExtent l="0" t="0" r="635" b="635"/>
            <wp:docPr id="48" name="Picture 48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0BD7789" wp14:editId="1B623B22">
            <wp:extent cx="170815" cy="170815"/>
            <wp:effectExtent l="0" t="0" r="635" b="635"/>
            <wp:docPr id="49" name="Picture 49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12.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(1) (Изм. - ДВ, бр. 89 от 2015 г.) Когато друга държава членка е компетентна да разгледа молбата за международна закрила на чужденец, който се намира на територията на Република България, длъжностните лица от дирекция "Миграция"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lastRenderedPageBreak/>
        <w:t>1. потвърждават датата, часа и мястото на прехвърлянето на чужденеца в държавата членка;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(изм. - ДВ, бр. 89 от 2015 г.) извършват необходимите действия по прехвърлянето на чужденеца в държавата членка;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при необходимост съпровождат чужденеца до държавата членка.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Когато чужденецът се намира в териториално поделение на Държавната агенция за бежанците, длъжностните лица от дирекция "Миграция" - МВР, го приемат и осъществяват действията по прехвърлянето му в компетентната държава членка, като средствата се осигуряват от бюджета на МВР.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(3) След осъществяване на прехвърлянето дирекция "Миграция" - МВР, незабавно уведомява писмено Държавната агенция за бежанците.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F9FA84C" wp14:editId="0A85BD99">
            <wp:extent cx="170815" cy="170815"/>
            <wp:effectExtent l="0" t="0" r="635" b="635"/>
            <wp:docPr id="50" name="image_i_17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7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B084A2B" wp14:editId="58EB6A2C">
            <wp:extent cx="170815" cy="170815"/>
            <wp:effectExtent l="0" t="0" r="635" b="635"/>
            <wp:docPr id="51" name="Picture 51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812364D" wp14:editId="1C4215A1">
            <wp:extent cx="170815" cy="170815"/>
            <wp:effectExtent l="0" t="0" r="635" b="635"/>
            <wp:docPr id="52" name="Picture 52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DBA0A5B" wp14:editId="581B1882">
            <wp:extent cx="170815" cy="170815"/>
            <wp:effectExtent l="0" t="0" r="635" b="635"/>
            <wp:docPr id="53" name="Picture 53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13.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След получаване на информация по чл. 8, ал. 2 длъжностните лица от дирекция "Миграция" - МВР, приемат чужденеца от служителите на Главна дирекция "Гранична полиция" - МВР, на съответния граничен контролно-пропускателен пункт и осъществяват действията по извеждането му от страната.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52C0B7D" wp14:editId="6D871BD4">
            <wp:extent cx="170815" cy="170815"/>
            <wp:effectExtent l="0" t="0" r="635" b="635"/>
            <wp:docPr id="54" name="image_i_18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8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5C1B0BA" wp14:editId="01C82E7F">
            <wp:extent cx="170815" cy="170815"/>
            <wp:effectExtent l="0" t="0" r="635" b="635"/>
            <wp:docPr id="55" name="Picture 55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2A57BC7" wp14:editId="43099218">
            <wp:extent cx="170815" cy="170815"/>
            <wp:effectExtent l="0" t="0" r="635" b="635"/>
            <wp:docPr id="56" name="Picture 56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18A6193" wp14:editId="7297760F">
            <wp:extent cx="170815" cy="170815"/>
            <wp:effectExtent l="0" t="0" r="635" b="635"/>
            <wp:docPr id="57" name="Picture 57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14.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89 от 2015 г.) За провеждане на производство за определяне на компетентната държава членка дирекция "Миграция" - МВР, осигурява достъп на длъжностни лица от Държавната агенция за бежанците до специалните домове за временно настаняване на чужденци.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Раздел III.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Действия на Главна дирекция "Гранична полиция" - МВР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4CE2DE8" wp14:editId="5C099123">
            <wp:extent cx="170815" cy="170815"/>
            <wp:effectExtent l="0" t="0" r="635" b="635"/>
            <wp:docPr id="58" name="image_i_20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0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4C3C72B" wp14:editId="1D416CF6">
            <wp:extent cx="170815" cy="170815"/>
            <wp:effectExtent l="0" t="0" r="635" b="635"/>
            <wp:docPr id="59" name="Picture 59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5BC84B4" wp14:editId="2462A13C">
            <wp:extent cx="170815" cy="170815"/>
            <wp:effectExtent l="0" t="0" r="635" b="635"/>
            <wp:docPr id="60" name="Picture 60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C3BBD30" wp14:editId="66B40DE7">
            <wp:extent cx="170815" cy="170815"/>
            <wp:effectExtent l="0" t="0" r="635" b="635"/>
            <wp:docPr id="61" name="Picture 61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15.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(Отм. - ДВ, бр. 89 от 2015 г.)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AD5C570" wp14:editId="0FB03AC2">
            <wp:extent cx="170815" cy="170815"/>
            <wp:effectExtent l="0" t="0" r="635" b="635"/>
            <wp:docPr id="62" name="image_i_79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79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6041BD9" wp14:editId="67AF56F1">
            <wp:extent cx="170815" cy="170815"/>
            <wp:effectExtent l="0" t="0" r="635" b="635"/>
            <wp:docPr id="63" name="Picture 63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6AD3C95" wp14:editId="78C88F0B">
            <wp:extent cx="170815" cy="170815"/>
            <wp:effectExtent l="0" t="0" r="635" b="635"/>
            <wp:docPr id="64" name="Picture 64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EF9F76B" wp14:editId="03FE3379">
            <wp:extent cx="170815" cy="170815"/>
            <wp:effectExtent l="0" t="0" r="635" b="635"/>
            <wp:docPr id="65" name="Picture 65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16.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91 от 2011 г., изм. - ДВ, бр. 89 от 2015 г., изм. - ДВ, бр. 46 от 2022 г., в сила от 21.06.2022 г.) (1) Когато чужденец е задържан за незаконно преминаване на държавната граница или в граничната зона на Република България и е заявил желание за международна закрила, длъжностните лица от Главна дирекция "Гранична полиция"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извършват действията, предвидени в българското законодателство при задържане на чужденец, за незаконно преминаване на държавната граница на Република България;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уведомяват ДАБ - МС, за чужденец, заявил желание да получи международна закрила;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предават чужденеца с всички документи на ДАБ - МС, за разглеждане на молба за международна закрила.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(2) Когато чужденец с валидни документи за пътуване се яви на граничен контролно-пропускателен пункт (ГКПП) и заяви желание за международна закрила, длъжностните лица от Главна дирекция "Гранична полиция"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уведомяват ДАБ - МС, за чужденец, заявил желание да получи международна закрила;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пропускат чужденеца за влизане в страната по законоустановения ред и го предават с всички документи на ДАБ - МС, за разглеждане на молба за международна закрила.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(3) Когато чужденец напусне територията на Република България, длъжностните лица от Главна дирекция "Гранична полиция" - МВР, уведомяват Националния институт по криминалистика към МВР (НИК) за актуализиране на групата данни, регистрирани от Република България в съответствие с чл. 11 от Регламент Евродак, като добавят датата, на която лицето е напуснало територията.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695B529" wp14:editId="21E169DA">
            <wp:extent cx="170815" cy="170815"/>
            <wp:effectExtent l="0" t="0" r="635" b="635"/>
            <wp:docPr id="66" name="image_i_22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2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853D84F" wp14:editId="5552D151">
            <wp:extent cx="170815" cy="170815"/>
            <wp:effectExtent l="0" t="0" r="635" b="635"/>
            <wp:docPr id="67" name="Picture 67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39E368D" wp14:editId="7E1CE927">
            <wp:extent cx="170815" cy="170815"/>
            <wp:effectExtent l="0" t="0" r="635" b="635"/>
            <wp:docPr id="68" name="Picture 68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79F8F9E" wp14:editId="60EABEDB">
            <wp:extent cx="170815" cy="170815"/>
            <wp:effectExtent l="0" t="0" r="635" b="635"/>
            <wp:docPr id="69" name="Picture 69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17.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89 от 2015 г.) Когато чужденецът се намира на територията на друга държава членка и Република България е компетентна да разгледа молбата му за международна закрила или да го приеме обратно, длъжностните лица от Главна дирекция "Гранична полиция"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след получаване на информация по чл. 8, ал. 1, т. 2 извършват действията по приемане на чужденеца и съпровождащите го документи;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(изм. - ДВ, бр. 46 от 2022 г., в сила от 21.06.2022 г.) връчват на чужденеца полицейско разпореждане за явяване в посоченото в информацията по чл. 8, ал. 1, т. 4 териториално поделение на ДАБ - МС, и им изпращат копие от разпореждането и съпровождащите чужденеца документи;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след получаване на информация по чл. 8, ал. 2 предават чужденеца на дирекция "Миграция" - МВР, за извеждане от страната;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lastRenderedPageBreak/>
        <w:t>4. лица от уязвими групи се предават на ДАБ - МС, като за тях не се прилага разпоредбата на т. 2.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Раздел IV.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Действия на Националния институт по криминалистика към МВР (Загл. изм. - ДВ, бр. 46 от 2022 г., в сила от 21.06.2022 г.)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Раздел IV.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Действия на Научноизследователския институт по криминалистика и криминология - МВР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F559CC8" wp14:editId="2FB494E9">
            <wp:extent cx="170815" cy="170815"/>
            <wp:effectExtent l="0" t="0" r="635" b="635"/>
            <wp:docPr id="70" name="image_i_24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4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526C6C36" wp14:editId="00580B25">
            <wp:extent cx="170815" cy="170815"/>
            <wp:effectExtent l="0" t="0" r="635" b="635"/>
            <wp:docPr id="71" name="Picture 71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4803F5E" wp14:editId="76E7ED31">
            <wp:extent cx="170815" cy="170815"/>
            <wp:effectExtent l="0" t="0" r="635" b="635"/>
            <wp:docPr id="72" name="Picture 72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670BB444" wp14:editId="188BE2F3">
            <wp:extent cx="170815" cy="170815"/>
            <wp:effectExtent l="0" t="0" r="635" b="635"/>
            <wp:docPr id="73" name="Picture 73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18.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46 от 2022 г., в сила от 21.06.2022 г.) Националния институт по криминалистика към МВР е администратор на автоматизираната дактилоскопна идентификационна система "Евродак" на територията на Република България.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70F7A9B" wp14:editId="01B55717">
            <wp:extent cx="170815" cy="170815"/>
            <wp:effectExtent l="0" t="0" r="635" b="635"/>
            <wp:docPr id="74" name="image_i_25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5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37DF6759" wp14:editId="5ECDD96E">
            <wp:extent cx="170815" cy="170815"/>
            <wp:effectExtent l="0" t="0" r="635" b="635"/>
            <wp:docPr id="75" name="Picture 75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108C8F69" wp14:editId="5EDD07F8">
            <wp:extent cx="170815" cy="170815"/>
            <wp:effectExtent l="0" t="0" r="635" b="635"/>
            <wp:docPr id="76" name="Picture 76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B666CF5" wp14:editId="139D7870">
            <wp:extent cx="170815" cy="170815"/>
            <wp:effectExtent l="0" t="0" r="635" b="635"/>
            <wp:docPr id="77" name="Picture 77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en-GB"/>
        </w:rPr>
        <w:t>Чл. 19.</w:t>
      </w: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 (Изм. - ДВ, бр. 46 от 2022 г., в сила от 21.06.2022 г.) Длъжностните лица от НИК - МВР: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 (нова - ДВ, бр. 89 от 2015 г.) изготвят инструкция за работа със системата "Евродак";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(предишна т. 1 - ДВ, бр. 89 от 2015 г.) обучават длъжностните лица от Държавната агенция за бежанците, Главна дирекция "Гранична полиция" - МВР, и дирекция "Миграция" - МВР, за работа с работните станции за снемане на пръстови отпечатъци;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(предишна т. 2 - ДВ, бр. 89 от 2015 г.) приемат пръстовите отпечатъци от работните станции на Държавната агенция за бежанците, Главна дирекция "Гранична полиция" - МВР, и дирекция "Миграция" - МВР;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4. (предишна т. 3, изм. - ДВ, бр. 89 от 2015 г.) обработват, въвеждат и сравняват пръстовите отпечатъци в националната и централната база данни на системата "Евродак" в съответствие с разпоредбите на Регламент Евродак;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5. (предишна т. 4 - ДВ, бр. 89 от 2015 г.) информират поделението на МВР, подало пръстовите отпечатъци, и Държавната агенция за бежанците за резултата от сравнението чрез електронно съобщение, генерирано от системата, писмено или по електронна поща;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6. (предишна т. 5, изм. - ДВ, бр. 89 от 2015 г.) изпращат искане за изтриване или блокиране на данни в централната база данни на системата "Евродак" съгласно Регламент Евродак.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Допълнителни разпоредби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§ 1. (Изм. - ДВ, бр. 89 от 2015 г.) За целите на наредбата: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1. Система "Евродак" е система за сравняване на дактилоскопични отпечатъци, регламентирана в Регламент (ЕС) № 603/2013 на Европейския парламент и на Съвета от 26 юни 2013 г. с оглед ефективното прилагане на Регламент (ЕС) № 604/2013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гражданство, и за искане на сравнения с данните в системата "Евродак" от правоприлагащите органи на държавите членки и Европол за целите на правоприлагането и за изменение 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2. "Държава членка" е всяка държава, прилагаща Регламент Дъблин, Регламента за прилагане на Регламент Дъблин и Регламент Евродак.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3. "Laissez-рasser" е временно удостоверение, предназначено за прехвърляне на кандидат за убежище по Приложение IV към Регламента за прилагане на Регламент Дъблин (образец по Приложение I).</w:t>
      </w:r>
    </w:p>
    <w:p w:rsidR="008F1996" w:rsidRPr="008F1996" w:rsidRDefault="008F1996" w:rsidP="008F1996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Заключителни разпоредби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§ 2. Наредбата се приема на основание чл. 67к от Закона за убежището и бежанците.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36EED97" wp14:editId="0F8CB506">
            <wp:extent cx="170815" cy="170815"/>
            <wp:effectExtent l="0" t="0" r="635" b="635"/>
            <wp:docPr id="78" name="image_i_103" descr="https://lex.bg/assets/images/blaw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103" descr="https://lex.bg/assets/images/blaw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19D739F" wp14:editId="2D514413">
            <wp:extent cx="170815" cy="170815"/>
            <wp:effectExtent l="0" t="0" r="635" b="635"/>
            <wp:docPr id="79" name="Picture 79" descr="https://lex.bg/assets/images/blaws2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https://lex.bg/assets/images/blaws2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40699CB0" wp14:editId="7366F970">
            <wp:extent cx="170815" cy="170815"/>
            <wp:effectExtent l="0" t="0" r="635" b="635"/>
            <wp:docPr id="80" name="Picture 80" descr="https://lex.bg/assets/images/blaws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https://lex.bg/assets/images/blaws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9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2EACE494" wp14:editId="39219F46">
            <wp:extent cx="170815" cy="170815"/>
            <wp:effectExtent l="0" t="0" r="635" b="635"/>
            <wp:docPr id="81" name="Picture 81" descr="https://lex.bg/assets/images/blaws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https://lex.bg/assets/images/blaws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ПОСТАНОВЛЕНИЕ № 126 ОТ 16 ЮНИ 2022 Г. ЗА ИЗМЕНЕНИЕ И ДОПЪЛНЕНИЕ НА НАРЕДБАТА ЗА ОТГОВОРНОСТТА И КООРДИНАЦИЯТА НА ДЪРЖАВНИТЕ 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lastRenderedPageBreak/>
        <w:t>ОРГАНИ, ОСЪЩЕСТВЯВАЩИ ДЕЙСТВИЯ ПО ПРИЛАГАНЕТО НА РЕГЛАМЕНТ ДЪБЛИН И РЕГЛАМЕНТ ЕВРОДАК, ПРИЕТА С ПОСТАНОВЛЕНИЕ № 332 НА МИНИСТЕРСКИЯ СЪВЕТ ОТ 2007 Г.</w:t>
      </w:r>
    </w:p>
    <w:p w:rsidR="008F1996" w:rsidRPr="008F1996" w:rsidRDefault="008F1996" w:rsidP="008F1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Заключителни разпоредби</w:t>
      </w:r>
      <w:r w:rsidRPr="008F199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br/>
        <w:t>КЪМ ПОСТАНОВЛЕНИЕ № 126 ОТ 16 ЮНИ 2022 Г. ЗА ИЗМЕНЕНИЕ И ДОПЪЛНЕНИЕ НА НАРЕДБАТА ЗА ОТГОВОРНОСТТА И КООРДИНАЦИЯТА НА ДЪРЖАВНИТЕ ОРГАНИ, ОСЪЩЕСТВЯВАЩИ ДЕЙСТВИЯ ПО ПРИЛАГАНЕТО НА РЕГЛАМЕНТ ДЪБЛИН И РЕГЛАМЕНТ ЕВРОДАК, ПРИЕТА С ПОСТАНОВЛЕНИЕ № 332 НА МИНИСТЕРСКИЯ СЪВЕТ ОТ 2007 Г.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(ОБН. - ДВ, БР. 46 ОТ 2022 Г., В СИЛА ОТ 21.06.2022 Г.)</w:t>
      </w: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</w:p>
    <w:p w:rsidR="008F1996" w:rsidRPr="008F1996" w:rsidRDefault="008F1996" w:rsidP="008F19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</w:pPr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§ 7. Постановлението влиза в сила от деня на обнародването му в "</w:t>
      </w:r>
      <w:hyperlink r:id="rId15" w:tgtFrame="_blank" w:tooltip="Архив Държавен вестник 1920 - 1951 г." w:history="1">
        <w:r w:rsidRPr="008F1996">
          <w:rPr>
            <w:rFonts w:ascii="Verdana" w:eastAsia="Times New Roman" w:hAnsi="Verdana" w:cs="Times New Roman"/>
            <w:color w:val="333333"/>
            <w:sz w:val="18"/>
            <w:szCs w:val="18"/>
            <w:u w:val="single"/>
            <w:shd w:val="clear" w:color="auto" w:fill="EAFFFF"/>
            <w:lang w:val="en-GB" w:eastAsia="en-GB"/>
          </w:rPr>
          <w:t>Държавен вестник</w:t>
        </w:r>
      </w:hyperlink>
      <w:r w:rsidRPr="008F1996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".</w:t>
      </w:r>
    </w:p>
    <w:p w:rsidR="008F1996" w:rsidRPr="008A5E6B" w:rsidRDefault="008F1996" w:rsidP="008A5E6B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1996" w:rsidRPr="008A5E6B" w:rsidSect="00F06F83">
      <w:footerReference w:type="default" r:id="rId16"/>
      <w:pgSz w:w="11906" w:h="16838" w:code="9"/>
      <w:pgMar w:top="567" w:right="851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BD" w:rsidRDefault="00E018BD" w:rsidP="00B2489A">
      <w:pPr>
        <w:spacing w:after="0" w:line="240" w:lineRule="auto"/>
      </w:pPr>
      <w:r>
        <w:separator/>
      </w:r>
    </w:p>
  </w:endnote>
  <w:endnote w:type="continuationSeparator" w:id="0">
    <w:p w:rsidR="00E018BD" w:rsidRDefault="00E018BD" w:rsidP="00B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42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8BD" w:rsidRDefault="00E01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18BD" w:rsidRDefault="00E01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BD" w:rsidRDefault="00E018BD" w:rsidP="00B2489A">
      <w:pPr>
        <w:spacing w:after="0" w:line="240" w:lineRule="auto"/>
      </w:pPr>
      <w:r>
        <w:separator/>
      </w:r>
    </w:p>
  </w:footnote>
  <w:footnote w:type="continuationSeparator" w:id="0">
    <w:p w:rsidR="00E018BD" w:rsidRDefault="00E018BD" w:rsidP="00B2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8E3"/>
    <w:multiLevelType w:val="hybridMultilevel"/>
    <w:tmpl w:val="1428ACFE"/>
    <w:lvl w:ilvl="0" w:tplc="0562FC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ABB3F38"/>
    <w:multiLevelType w:val="hybridMultilevel"/>
    <w:tmpl w:val="ADFACABA"/>
    <w:lvl w:ilvl="0" w:tplc="35DE11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1764359"/>
    <w:multiLevelType w:val="hybridMultilevel"/>
    <w:tmpl w:val="AEFA28A4"/>
    <w:lvl w:ilvl="0" w:tplc="ECD8B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7F97B66"/>
    <w:multiLevelType w:val="hybridMultilevel"/>
    <w:tmpl w:val="FD80A88A"/>
    <w:lvl w:ilvl="0" w:tplc="3530BE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2463FC9"/>
    <w:multiLevelType w:val="hybridMultilevel"/>
    <w:tmpl w:val="37D69D98"/>
    <w:lvl w:ilvl="0" w:tplc="F75E8A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6F156BF"/>
    <w:multiLevelType w:val="hybridMultilevel"/>
    <w:tmpl w:val="0398202C"/>
    <w:lvl w:ilvl="0" w:tplc="0B62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65F76"/>
    <w:multiLevelType w:val="hybridMultilevel"/>
    <w:tmpl w:val="1034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1F07"/>
    <w:multiLevelType w:val="hybridMultilevel"/>
    <w:tmpl w:val="0DEC987C"/>
    <w:lvl w:ilvl="0" w:tplc="92D6B1C2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091A35"/>
    <w:multiLevelType w:val="hybridMultilevel"/>
    <w:tmpl w:val="8F32062E"/>
    <w:lvl w:ilvl="0" w:tplc="947824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3865B38"/>
    <w:multiLevelType w:val="hybridMultilevel"/>
    <w:tmpl w:val="11DEB410"/>
    <w:lvl w:ilvl="0" w:tplc="BF3CEE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CA4139C"/>
    <w:multiLevelType w:val="hybridMultilevel"/>
    <w:tmpl w:val="6BCAAEE6"/>
    <w:lvl w:ilvl="0" w:tplc="91FE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A"/>
    <w:rsid w:val="000273AB"/>
    <w:rsid w:val="0003738E"/>
    <w:rsid w:val="000413F1"/>
    <w:rsid w:val="00053966"/>
    <w:rsid w:val="00076CB3"/>
    <w:rsid w:val="00081351"/>
    <w:rsid w:val="0008306D"/>
    <w:rsid w:val="0009121C"/>
    <w:rsid w:val="00095D9D"/>
    <w:rsid w:val="000A0DD8"/>
    <w:rsid w:val="000B3A02"/>
    <w:rsid w:val="000C2429"/>
    <w:rsid w:val="000C44D1"/>
    <w:rsid w:val="000D0A55"/>
    <w:rsid w:val="000D2EC9"/>
    <w:rsid w:val="000D47A9"/>
    <w:rsid w:val="000E12C8"/>
    <w:rsid w:val="00100F39"/>
    <w:rsid w:val="00106A9B"/>
    <w:rsid w:val="001177D0"/>
    <w:rsid w:val="00125045"/>
    <w:rsid w:val="00134DFB"/>
    <w:rsid w:val="0013781A"/>
    <w:rsid w:val="00153018"/>
    <w:rsid w:val="001542B5"/>
    <w:rsid w:val="00161C33"/>
    <w:rsid w:val="00164F75"/>
    <w:rsid w:val="0016510C"/>
    <w:rsid w:val="00170022"/>
    <w:rsid w:val="0019377A"/>
    <w:rsid w:val="00194FE0"/>
    <w:rsid w:val="001A0FB8"/>
    <w:rsid w:val="001B500F"/>
    <w:rsid w:val="001D0039"/>
    <w:rsid w:val="001E0408"/>
    <w:rsid w:val="001E4473"/>
    <w:rsid w:val="001E6CD5"/>
    <w:rsid w:val="0020425D"/>
    <w:rsid w:val="00211907"/>
    <w:rsid w:val="00216E1F"/>
    <w:rsid w:val="00220088"/>
    <w:rsid w:val="00222304"/>
    <w:rsid w:val="00230177"/>
    <w:rsid w:val="002318A8"/>
    <w:rsid w:val="0023313F"/>
    <w:rsid w:val="002462B6"/>
    <w:rsid w:val="00256532"/>
    <w:rsid w:val="00257B60"/>
    <w:rsid w:val="0026027C"/>
    <w:rsid w:val="00271859"/>
    <w:rsid w:val="002B3F62"/>
    <w:rsid w:val="002C3E65"/>
    <w:rsid w:val="002D6DEF"/>
    <w:rsid w:val="002D6F89"/>
    <w:rsid w:val="002E138D"/>
    <w:rsid w:val="002F1157"/>
    <w:rsid w:val="00312D56"/>
    <w:rsid w:val="00314C34"/>
    <w:rsid w:val="003202A9"/>
    <w:rsid w:val="00342EC6"/>
    <w:rsid w:val="00353CC5"/>
    <w:rsid w:val="00370874"/>
    <w:rsid w:val="003822B0"/>
    <w:rsid w:val="003A5243"/>
    <w:rsid w:val="003C2489"/>
    <w:rsid w:val="003C39E7"/>
    <w:rsid w:val="003D0553"/>
    <w:rsid w:val="003E0741"/>
    <w:rsid w:val="003E2056"/>
    <w:rsid w:val="00401448"/>
    <w:rsid w:val="0040553F"/>
    <w:rsid w:val="004171AB"/>
    <w:rsid w:val="00437471"/>
    <w:rsid w:val="00463013"/>
    <w:rsid w:val="00464838"/>
    <w:rsid w:val="004853AB"/>
    <w:rsid w:val="004A1B8C"/>
    <w:rsid w:val="004B2F9D"/>
    <w:rsid w:val="004C6CAF"/>
    <w:rsid w:val="004D720A"/>
    <w:rsid w:val="004E5F37"/>
    <w:rsid w:val="004E70C3"/>
    <w:rsid w:val="004F10ED"/>
    <w:rsid w:val="00505B72"/>
    <w:rsid w:val="00512941"/>
    <w:rsid w:val="005256BE"/>
    <w:rsid w:val="00533B22"/>
    <w:rsid w:val="00533D76"/>
    <w:rsid w:val="00552630"/>
    <w:rsid w:val="0055343B"/>
    <w:rsid w:val="005663DE"/>
    <w:rsid w:val="00566A1F"/>
    <w:rsid w:val="00571EA4"/>
    <w:rsid w:val="00574125"/>
    <w:rsid w:val="00580DDA"/>
    <w:rsid w:val="00581D7C"/>
    <w:rsid w:val="005838AC"/>
    <w:rsid w:val="0058423C"/>
    <w:rsid w:val="00592FFF"/>
    <w:rsid w:val="0059594E"/>
    <w:rsid w:val="005A0EDF"/>
    <w:rsid w:val="005B181F"/>
    <w:rsid w:val="005B7163"/>
    <w:rsid w:val="005E0858"/>
    <w:rsid w:val="005E35BF"/>
    <w:rsid w:val="005F6C62"/>
    <w:rsid w:val="00603CF0"/>
    <w:rsid w:val="0060665B"/>
    <w:rsid w:val="00616A7B"/>
    <w:rsid w:val="00617DA5"/>
    <w:rsid w:val="00622F8E"/>
    <w:rsid w:val="00623C46"/>
    <w:rsid w:val="00626768"/>
    <w:rsid w:val="00640F87"/>
    <w:rsid w:val="0066386F"/>
    <w:rsid w:val="00683028"/>
    <w:rsid w:val="006876B0"/>
    <w:rsid w:val="00690DFA"/>
    <w:rsid w:val="006A77BB"/>
    <w:rsid w:val="006B0151"/>
    <w:rsid w:val="006D1EA7"/>
    <w:rsid w:val="006E0DA2"/>
    <w:rsid w:val="00700276"/>
    <w:rsid w:val="007153C8"/>
    <w:rsid w:val="007171D4"/>
    <w:rsid w:val="00721C4D"/>
    <w:rsid w:val="007355B2"/>
    <w:rsid w:val="00736532"/>
    <w:rsid w:val="00740E48"/>
    <w:rsid w:val="00742B18"/>
    <w:rsid w:val="007436CA"/>
    <w:rsid w:val="00773927"/>
    <w:rsid w:val="007935CF"/>
    <w:rsid w:val="007B1326"/>
    <w:rsid w:val="007B37B3"/>
    <w:rsid w:val="007B4A10"/>
    <w:rsid w:val="007C478A"/>
    <w:rsid w:val="007D7CAE"/>
    <w:rsid w:val="007E723A"/>
    <w:rsid w:val="007F24DF"/>
    <w:rsid w:val="007F6E67"/>
    <w:rsid w:val="00805F46"/>
    <w:rsid w:val="00806889"/>
    <w:rsid w:val="008143BC"/>
    <w:rsid w:val="008357A2"/>
    <w:rsid w:val="00882E8B"/>
    <w:rsid w:val="0088336E"/>
    <w:rsid w:val="0089500D"/>
    <w:rsid w:val="008A0D7C"/>
    <w:rsid w:val="008A5E6B"/>
    <w:rsid w:val="008B5129"/>
    <w:rsid w:val="008D3443"/>
    <w:rsid w:val="008F1996"/>
    <w:rsid w:val="008F1A9D"/>
    <w:rsid w:val="008F30CF"/>
    <w:rsid w:val="00901C76"/>
    <w:rsid w:val="00904BC0"/>
    <w:rsid w:val="00915211"/>
    <w:rsid w:val="00944D7E"/>
    <w:rsid w:val="00951953"/>
    <w:rsid w:val="00962B4C"/>
    <w:rsid w:val="009634F3"/>
    <w:rsid w:val="009779EC"/>
    <w:rsid w:val="00987E87"/>
    <w:rsid w:val="00991CC9"/>
    <w:rsid w:val="009A06A1"/>
    <w:rsid w:val="009B1300"/>
    <w:rsid w:val="009F153E"/>
    <w:rsid w:val="009F1543"/>
    <w:rsid w:val="009F4FFD"/>
    <w:rsid w:val="009F6BDB"/>
    <w:rsid w:val="009F78E9"/>
    <w:rsid w:val="00A008F5"/>
    <w:rsid w:val="00A1537E"/>
    <w:rsid w:val="00A23AAB"/>
    <w:rsid w:val="00A33A15"/>
    <w:rsid w:val="00A647A2"/>
    <w:rsid w:val="00AA3BBF"/>
    <w:rsid w:val="00AA483A"/>
    <w:rsid w:val="00AA6D68"/>
    <w:rsid w:val="00AB5FC0"/>
    <w:rsid w:val="00AC3CCF"/>
    <w:rsid w:val="00AD4656"/>
    <w:rsid w:val="00AF2721"/>
    <w:rsid w:val="00B10F4E"/>
    <w:rsid w:val="00B2489A"/>
    <w:rsid w:val="00B51C45"/>
    <w:rsid w:val="00B6123A"/>
    <w:rsid w:val="00B709F5"/>
    <w:rsid w:val="00B7115F"/>
    <w:rsid w:val="00BB0093"/>
    <w:rsid w:val="00BB658C"/>
    <w:rsid w:val="00BC14AF"/>
    <w:rsid w:val="00BC2AC4"/>
    <w:rsid w:val="00BD630C"/>
    <w:rsid w:val="00BE625B"/>
    <w:rsid w:val="00BF1E38"/>
    <w:rsid w:val="00BF3815"/>
    <w:rsid w:val="00C04002"/>
    <w:rsid w:val="00C05139"/>
    <w:rsid w:val="00C132D8"/>
    <w:rsid w:val="00C222B7"/>
    <w:rsid w:val="00C249A6"/>
    <w:rsid w:val="00C2614E"/>
    <w:rsid w:val="00C329B3"/>
    <w:rsid w:val="00C43A2A"/>
    <w:rsid w:val="00C53249"/>
    <w:rsid w:val="00C53DB6"/>
    <w:rsid w:val="00C57FD4"/>
    <w:rsid w:val="00C60F61"/>
    <w:rsid w:val="00C61081"/>
    <w:rsid w:val="00C96753"/>
    <w:rsid w:val="00C97117"/>
    <w:rsid w:val="00CB508A"/>
    <w:rsid w:val="00CB60E2"/>
    <w:rsid w:val="00CC2C69"/>
    <w:rsid w:val="00CC6B7D"/>
    <w:rsid w:val="00CC72EB"/>
    <w:rsid w:val="00CD66C8"/>
    <w:rsid w:val="00CE111D"/>
    <w:rsid w:val="00CE27DD"/>
    <w:rsid w:val="00CE4DD3"/>
    <w:rsid w:val="00CF5D94"/>
    <w:rsid w:val="00D00187"/>
    <w:rsid w:val="00D02899"/>
    <w:rsid w:val="00D33BDB"/>
    <w:rsid w:val="00D34701"/>
    <w:rsid w:val="00D351C0"/>
    <w:rsid w:val="00D54AE6"/>
    <w:rsid w:val="00D73480"/>
    <w:rsid w:val="00D76B11"/>
    <w:rsid w:val="00D80794"/>
    <w:rsid w:val="00DB4729"/>
    <w:rsid w:val="00DB72E1"/>
    <w:rsid w:val="00DB7695"/>
    <w:rsid w:val="00DC12C0"/>
    <w:rsid w:val="00DC2CCD"/>
    <w:rsid w:val="00DE7D05"/>
    <w:rsid w:val="00DF25A6"/>
    <w:rsid w:val="00DF39D4"/>
    <w:rsid w:val="00DF4165"/>
    <w:rsid w:val="00DF5A8D"/>
    <w:rsid w:val="00DF6123"/>
    <w:rsid w:val="00E018BD"/>
    <w:rsid w:val="00E022AD"/>
    <w:rsid w:val="00E42453"/>
    <w:rsid w:val="00E563EA"/>
    <w:rsid w:val="00E573C2"/>
    <w:rsid w:val="00E5796D"/>
    <w:rsid w:val="00E61472"/>
    <w:rsid w:val="00E6582A"/>
    <w:rsid w:val="00E71290"/>
    <w:rsid w:val="00E76C88"/>
    <w:rsid w:val="00EA3760"/>
    <w:rsid w:val="00EB4A46"/>
    <w:rsid w:val="00EB4B44"/>
    <w:rsid w:val="00EC036C"/>
    <w:rsid w:val="00EC1822"/>
    <w:rsid w:val="00ED4B46"/>
    <w:rsid w:val="00ED6628"/>
    <w:rsid w:val="00EE15C8"/>
    <w:rsid w:val="00F01DDD"/>
    <w:rsid w:val="00F02469"/>
    <w:rsid w:val="00F06F83"/>
    <w:rsid w:val="00F07C12"/>
    <w:rsid w:val="00F11BA3"/>
    <w:rsid w:val="00F21AC9"/>
    <w:rsid w:val="00F23C12"/>
    <w:rsid w:val="00F258DD"/>
    <w:rsid w:val="00F66C6F"/>
    <w:rsid w:val="00F80F8A"/>
    <w:rsid w:val="00F90FF9"/>
    <w:rsid w:val="00FB4C85"/>
    <w:rsid w:val="00FC0F2B"/>
    <w:rsid w:val="00FD4540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0F1A3A"/>
  <w15:docId w15:val="{945C08C4-5661-4502-8852-D0EDE64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9A"/>
  </w:style>
  <w:style w:type="paragraph" w:styleId="Footer">
    <w:name w:val="footer"/>
    <w:basedOn w:val="Normal"/>
    <w:link w:val="Foot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9A"/>
  </w:style>
  <w:style w:type="paragraph" w:customStyle="1" w:styleId="Default">
    <w:name w:val="Default"/>
    <w:rsid w:val="00B24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38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uiPriority w:val="59"/>
    <w:rsid w:val="0038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TableNormal"/>
    <w:next w:val="TableGrid"/>
    <w:uiPriority w:val="59"/>
    <w:rsid w:val="0091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94E"/>
    <w:pPr>
      <w:ind w:left="720"/>
      <w:contextualSpacing/>
    </w:pPr>
  </w:style>
  <w:style w:type="table" w:customStyle="1" w:styleId="4">
    <w:name w:val="Мрежа в таблица4"/>
    <w:basedOn w:val="TableNormal"/>
    <w:next w:val="TableGrid"/>
    <w:uiPriority w:val="59"/>
    <w:rsid w:val="00C329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obe.com/go/getflashplayer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s://e-ciela.net/praven-softuer/134-arkhiv-na-drzhaven-vestnik.html?utm_source=lex.bg&amp;utm_medium=laws&amp;utm_campaign=lex_context&amp;utm_id=1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2296-2FA1-4833-A3B2-68B58F3F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2861</Words>
  <Characters>16313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Miglena Gerasimova</dc:creator>
  <cp:lastModifiedBy>Aleksandar Petkov</cp:lastModifiedBy>
  <cp:revision>2</cp:revision>
  <cp:lastPrinted>2024-01-29T12:28:00Z</cp:lastPrinted>
  <dcterms:created xsi:type="dcterms:W3CDTF">2024-04-04T12:34:00Z</dcterms:created>
  <dcterms:modified xsi:type="dcterms:W3CDTF">2024-04-04T12:34:00Z</dcterms:modified>
</cp:coreProperties>
</file>