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EE" w:rsidRPr="00614FEE" w:rsidRDefault="00614FEE" w:rsidP="00614FEE">
      <w:pPr>
        <w:keepNext/>
        <w:tabs>
          <w:tab w:val="left" w:pos="0"/>
        </w:tabs>
        <w:spacing w:after="0" w:line="240" w:lineRule="auto"/>
        <w:jc w:val="center"/>
        <w:outlineLvl w:val="1"/>
        <w:rPr>
          <w:rFonts w:ascii="Times New Roman" w:hAnsi="Times New Roman" w:cs="Times New Roman"/>
          <w:b/>
          <w:noProof/>
          <w:sz w:val="24"/>
          <w:szCs w:val="24"/>
          <w:lang w:val="en-US"/>
        </w:rPr>
      </w:pPr>
      <w:r w:rsidRPr="00614FEE">
        <w:rPr>
          <w:rFonts w:ascii="Times New Roman" w:hAnsi="Times New Roman" w:cs="Times New Roman"/>
          <w:b/>
          <w:noProof/>
          <w:sz w:val="24"/>
          <w:szCs w:val="24"/>
          <w:lang w:val="en-US"/>
        </w:rPr>
        <w:t>REFORM OF THE COMMON EUROPEAM ASYLUM SYSTEM</w:t>
      </w:r>
    </w:p>
    <w:p w:rsidR="00614FEE" w:rsidRPr="00614FEE" w:rsidRDefault="00614FEE" w:rsidP="00FF4651">
      <w:pPr>
        <w:keepNext/>
        <w:tabs>
          <w:tab w:val="left" w:pos="0"/>
        </w:tabs>
        <w:spacing w:after="0"/>
        <w:jc w:val="both"/>
        <w:outlineLvl w:val="1"/>
        <w:rPr>
          <w:rFonts w:ascii="Times New Roman" w:hAnsi="Times New Roman" w:cs="Times New Roman"/>
          <w:noProof/>
          <w:sz w:val="24"/>
          <w:szCs w:val="24"/>
          <w:lang w:val="en-US"/>
        </w:rPr>
      </w:pPr>
    </w:p>
    <w:p w:rsidR="00493546" w:rsidRPr="00493546" w:rsidRDefault="00493546" w:rsidP="00FF4651">
      <w:pPr>
        <w:keepNext/>
        <w:tabs>
          <w:tab w:val="left" w:pos="0"/>
        </w:tabs>
        <w:spacing w:after="0"/>
        <w:jc w:val="both"/>
        <w:outlineLvl w:val="1"/>
        <w:rPr>
          <w:rFonts w:ascii="Times New Roman" w:eastAsia="Arial Unicode MS" w:hAnsi="Times New Roman" w:cs="Times New Roman"/>
          <w:noProof/>
          <w:sz w:val="24"/>
          <w:szCs w:val="24"/>
          <w:lang w:val="en-GB" w:eastAsia="en-GB"/>
        </w:rPr>
      </w:pPr>
      <w:r w:rsidRPr="00493546">
        <w:rPr>
          <w:rFonts w:ascii="Times New Roman" w:hAnsi="Times New Roman" w:cs="Times New Roman"/>
          <w:noProof/>
          <w:sz w:val="24"/>
          <w:szCs w:val="24"/>
          <w:lang w:val="en-GB"/>
        </w:rPr>
        <w:t xml:space="preserve">The EU is working towards an integrated, sustainable and holistic EU migration policy based on solidarity and fair sharing of responsibilities and which can function effectively both in times of calm and crisis. </w:t>
      </w:r>
      <w:r w:rsidRPr="00493546">
        <w:rPr>
          <w:rFonts w:ascii="Times New Roman" w:eastAsia="Arial Unicode MS" w:hAnsi="Times New Roman" w:cs="Times New Roman"/>
          <w:noProof/>
          <w:sz w:val="24"/>
          <w:szCs w:val="24"/>
          <w:lang w:val="en-GB" w:eastAsia="en-GB"/>
        </w:rPr>
        <w:t>Since the adoption of the European Agenda on Migration, the European Commission has been working to implement measures to address both the immediate and the long-term challenges of managing migration flows effectively and comprehensively.</w:t>
      </w:r>
    </w:p>
    <w:p w:rsidR="00493546" w:rsidRPr="00493546" w:rsidRDefault="00493546" w:rsidP="00FF4651">
      <w:pPr>
        <w:keepNext/>
        <w:tabs>
          <w:tab w:val="left" w:pos="0"/>
        </w:tabs>
        <w:spacing w:after="0"/>
        <w:jc w:val="both"/>
        <w:outlineLvl w:val="1"/>
        <w:rPr>
          <w:rFonts w:ascii="Times New Roman" w:eastAsia="Arial Unicode MS" w:hAnsi="Times New Roman" w:cs="Times New Roman"/>
          <w:noProof/>
          <w:sz w:val="24"/>
          <w:szCs w:val="24"/>
          <w:lang w:val="en-GB" w:eastAsia="en-GB"/>
        </w:rPr>
      </w:pPr>
    </w:p>
    <w:p w:rsidR="00493546" w:rsidRPr="00493546" w:rsidRDefault="00493546" w:rsidP="00FF4651">
      <w:pPr>
        <w:keepNext/>
        <w:tabs>
          <w:tab w:val="left" w:pos="0"/>
        </w:tabs>
        <w:spacing w:after="0"/>
        <w:jc w:val="both"/>
        <w:outlineLvl w:val="1"/>
        <w:rPr>
          <w:rFonts w:ascii="Times New Roman" w:eastAsia="Arial Unicode MS" w:hAnsi="Times New Roman" w:cs="Times New Roman"/>
          <w:noProof/>
          <w:sz w:val="24"/>
          <w:szCs w:val="24"/>
          <w:lang w:val="en-GB" w:eastAsia="en-GB"/>
        </w:rPr>
      </w:pPr>
      <w:r w:rsidRPr="00493546">
        <w:rPr>
          <w:rFonts w:ascii="Times New Roman" w:eastAsia="Arial Unicode MS" w:hAnsi="Times New Roman" w:cs="Times New Roman"/>
          <w:noProof/>
          <w:sz w:val="24"/>
          <w:szCs w:val="24"/>
          <w:lang w:val="en-GB" w:eastAsia="en-GB"/>
        </w:rPr>
        <w:t xml:space="preserve">Notwithstanding the significant progress that has been made in the development of the Common European Asylum System, there are still notable differences between the Member States in the types of procedures used, the reception conditions provided to applicants, the recognition rates and the type of protection granted to beneficiaries of international protection. These divergences </w:t>
      </w:r>
      <w:r w:rsidRPr="00493546">
        <w:rPr>
          <w:rFonts w:ascii="Times New Roman" w:eastAsia="Arial Unicode MS" w:hAnsi="Times New Roman" w:cs="Times New Roman"/>
          <w:noProof/>
          <w:sz w:val="24"/>
          <w:szCs w:val="24"/>
          <w:lang w:val="en-US" w:eastAsia="en-GB"/>
        </w:rPr>
        <w:t xml:space="preserve">contribute to secondary movements and asylum shopping, create pull factors, and ultimately lead to an uneven distribution among the Member States of the responsibility to offer protection to those in need. </w:t>
      </w:r>
    </w:p>
    <w:p w:rsidR="00493546" w:rsidRPr="00493546" w:rsidRDefault="00493546" w:rsidP="00FF4651">
      <w:pPr>
        <w:pBdr>
          <w:top w:val="nil"/>
          <w:left w:val="nil"/>
          <w:bottom w:val="nil"/>
          <w:right w:val="nil"/>
          <w:between w:val="nil"/>
          <w:bar w:val="nil"/>
        </w:pBdr>
        <w:spacing w:after="0"/>
        <w:jc w:val="both"/>
        <w:rPr>
          <w:rFonts w:ascii="Times New Roman" w:eastAsia="Arial Unicode MS" w:hAnsi="Times New Roman" w:cs="Times New Roman"/>
          <w:noProof/>
          <w:sz w:val="24"/>
          <w:szCs w:val="24"/>
          <w:lang w:val="en-GB" w:eastAsia="en-GB"/>
        </w:rPr>
      </w:pPr>
    </w:p>
    <w:p w:rsidR="00493546" w:rsidRPr="00493546" w:rsidRDefault="00493546" w:rsidP="00FF4651">
      <w:pPr>
        <w:pBdr>
          <w:top w:val="nil"/>
          <w:left w:val="nil"/>
          <w:bottom w:val="nil"/>
          <w:right w:val="nil"/>
          <w:between w:val="nil"/>
          <w:bar w:val="nil"/>
        </w:pBdr>
        <w:spacing w:after="0"/>
        <w:jc w:val="both"/>
        <w:rPr>
          <w:rFonts w:ascii="Times New Roman" w:eastAsia="Arial Unicode MS" w:hAnsi="Times New Roman" w:cs="Times New Roman"/>
          <w:noProof/>
          <w:sz w:val="24"/>
          <w:szCs w:val="24"/>
          <w:lang w:val="en-GB" w:eastAsia="en-GB"/>
        </w:rPr>
      </w:pPr>
      <w:r w:rsidRPr="00493546">
        <w:rPr>
          <w:rFonts w:ascii="Times New Roman" w:eastAsia="Arial Unicode MS" w:hAnsi="Times New Roman" w:cs="Times New Roman"/>
          <w:noProof/>
          <w:sz w:val="24"/>
          <w:szCs w:val="24"/>
          <w:lang w:val="en-GB" w:eastAsia="en-GB"/>
        </w:rPr>
        <w:t xml:space="preserve">Recent large scale arrivals have shown that Europe needs an effective and efficient asylum system able to assure a fair and sustainable sharing of responsibility between Member States, to provide sufficient and decent reception conditions throughout the EU, to process quickly and effectively asylum claims lodged in the EU, and to ensure the quality of the decisions made so that those who are in need of international protection effectively obtain it. </w:t>
      </w:r>
    </w:p>
    <w:p w:rsidR="00493546" w:rsidRDefault="00493546" w:rsidP="00FF4651">
      <w:pPr>
        <w:pBdr>
          <w:top w:val="nil"/>
          <w:left w:val="nil"/>
          <w:bottom w:val="nil"/>
          <w:right w:val="nil"/>
          <w:between w:val="nil"/>
          <w:bar w:val="nil"/>
        </w:pBdr>
        <w:spacing w:after="0"/>
        <w:jc w:val="both"/>
        <w:rPr>
          <w:rFonts w:ascii="Times New Roman" w:eastAsia="Arial Unicode MS" w:hAnsi="Times New Roman" w:cs="Times New Roman"/>
          <w:noProof/>
          <w:sz w:val="24"/>
          <w:szCs w:val="24"/>
          <w:lang w:val="en-GB" w:eastAsia="en-GB"/>
        </w:rPr>
      </w:pPr>
    </w:p>
    <w:p w:rsidR="00493546" w:rsidRPr="00493546" w:rsidRDefault="00493546" w:rsidP="00FF4651">
      <w:pPr>
        <w:pBdr>
          <w:top w:val="nil"/>
          <w:left w:val="nil"/>
          <w:bottom w:val="nil"/>
          <w:right w:val="nil"/>
          <w:between w:val="nil"/>
          <w:bar w:val="nil"/>
        </w:pBdr>
        <w:spacing w:after="0"/>
        <w:jc w:val="both"/>
        <w:rPr>
          <w:rFonts w:ascii="Times New Roman" w:eastAsia="Arial Unicode MS" w:hAnsi="Times New Roman" w:cs="Times New Roman"/>
          <w:noProof/>
          <w:sz w:val="24"/>
          <w:szCs w:val="24"/>
          <w:lang w:val="en-GB" w:eastAsia="en-GB"/>
        </w:rPr>
      </w:pPr>
      <w:r w:rsidRPr="00493546">
        <w:rPr>
          <w:rFonts w:ascii="Times New Roman" w:eastAsia="Arial Unicode MS" w:hAnsi="Times New Roman" w:cs="Times New Roman"/>
          <w:noProof/>
          <w:sz w:val="24"/>
          <w:szCs w:val="24"/>
          <w:lang w:val="en-GB" w:eastAsia="en-GB"/>
        </w:rPr>
        <w:t xml:space="preserve">On 6 April 2016, the Commission set out its priorities for a structural reform of the European asylum and migration framework in its Communication 'Towards a reform of the Common European Asylum System and enhancing legal avenues to Europe', outlining the different steps to be taken </w:t>
      </w:r>
      <w:r w:rsidRPr="00493546">
        <w:rPr>
          <w:rFonts w:ascii="Times New Roman" w:hAnsi="Times New Roman" w:cs="Times New Roman"/>
          <w:noProof/>
          <w:sz w:val="24"/>
          <w:szCs w:val="24"/>
          <w:lang w:val="en-GB"/>
        </w:rPr>
        <w:t>towards a more humane, fair and efficient European asylum policy as well as a better managed legal migration policy.</w:t>
      </w:r>
    </w:p>
    <w:p w:rsidR="00493546" w:rsidRDefault="00493546" w:rsidP="00FF4651">
      <w:pPr>
        <w:pBdr>
          <w:top w:val="nil"/>
          <w:left w:val="nil"/>
          <w:bottom w:val="nil"/>
          <w:right w:val="nil"/>
          <w:between w:val="nil"/>
          <w:bar w:val="nil"/>
        </w:pBdr>
        <w:spacing w:after="0"/>
        <w:jc w:val="both"/>
        <w:rPr>
          <w:lang w:val="en-US"/>
        </w:rPr>
      </w:pPr>
    </w:p>
    <w:p w:rsidR="00493546" w:rsidRPr="00493546" w:rsidRDefault="00493546" w:rsidP="00FF4651">
      <w:pPr>
        <w:pBdr>
          <w:top w:val="nil"/>
          <w:left w:val="nil"/>
          <w:bottom w:val="nil"/>
          <w:right w:val="nil"/>
          <w:between w:val="nil"/>
          <w:bar w:val="nil"/>
        </w:pBdr>
        <w:spacing w:after="0"/>
        <w:jc w:val="both"/>
        <w:rPr>
          <w:rFonts w:ascii="Times New Roman" w:eastAsia="Arial Unicode MS" w:hAnsi="Times New Roman" w:cs="Times New Roman"/>
          <w:noProof/>
          <w:sz w:val="24"/>
          <w:szCs w:val="24"/>
          <w:lang w:val="en-GB" w:eastAsia="en-GB"/>
        </w:rPr>
      </w:pPr>
      <w:r w:rsidRPr="00493546">
        <w:rPr>
          <w:rFonts w:ascii="Times New Roman" w:eastAsia="Arial Unicode MS" w:hAnsi="Times New Roman" w:cs="Times New Roman"/>
          <w:noProof/>
          <w:sz w:val="24"/>
          <w:szCs w:val="24"/>
          <w:lang w:val="en-GB" w:eastAsia="en-GB"/>
        </w:rPr>
        <w:t xml:space="preserve">On 4 May 2016, the Commission presented </w:t>
      </w:r>
      <w:r w:rsidRPr="00493546">
        <w:rPr>
          <w:rFonts w:ascii="Times New Roman" w:eastAsia="Arial Unicode MS" w:hAnsi="Times New Roman" w:cs="Times New Roman"/>
          <w:b/>
          <w:noProof/>
          <w:sz w:val="24"/>
          <w:szCs w:val="24"/>
          <w:lang w:val="en-GB" w:eastAsia="en-GB"/>
        </w:rPr>
        <w:t>a first set of proposals</w:t>
      </w:r>
      <w:r w:rsidRPr="00493546">
        <w:rPr>
          <w:rFonts w:ascii="Times New Roman" w:eastAsia="Arial Unicode MS" w:hAnsi="Times New Roman" w:cs="Times New Roman"/>
          <w:noProof/>
          <w:sz w:val="24"/>
          <w:szCs w:val="24"/>
          <w:lang w:val="en-GB" w:eastAsia="en-GB"/>
        </w:rPr>
        <w:t xml:space="preserve"> to reform the Common European Asylum System</w:t>
      </w:r>
      <w:r w:rsidRPr="00493546">
        <w:rPr>
          <w:rFonts w:ascii="Times New Roman" w:hAnsi="Times New Roman" w:cs="Times New Roman"/>
          <w:noProof/>
          <w:sz w:val="24"/>
          <w:szCs w:val="24"/>
          <w:lang w:val="en-GB"/>
        </w:rPr>
        <w:t xml:space="preserve"> delivering on three priorities identified in its Communication: establishing a sustainable and fair Dublin system for determining the Member State responsible for examining asylum applications, reinforcing the Eurodac system </w:t>
      </w:r>
      <w:r w:rsidRPr="00493546">
        <w:rPr>
          <w:rFonts w:ascii="Times New Roman" w:eastAsia="Arial Unicode MS" w:hAnsi="Times New Roman" w:cs="Times New Roman"/>
          <w:noProof/>
          <w:sz w:val="24"/>
          <w:szCs w:val="24"/>
          <w:lang w:val="en-GB" w:eastAsia="en-GB"/>
        </w:rPr>
        <w:t xml:space="preserve">to better monitor secondary movements and facilitate the fight against irregular migration </w:t>
      </w:r>
      <w:r w:rsidRPr="00493546">
        <w:rPr>
          <w:rFonts w:ascii="Times New Roman" w:hAnsi="Times New Roman" w:cs="Times New Roman"/>
          <w:noProof/>
          <w:sz w:val="24"/>
          <w:szCs w:val="24"/>
          <w:lang w:val="en-GB"/>
        </w:rPr>
        <w:t>and establishing a genuine European Union Agency for Asylum</w:t>
      </w:r>
      <w:r w:rsidRPr="00493546">
        <w:rPr>
          <w:rFonts w:ascii="Times New Roman" w:eastAsia="Arial Unicode MS" w:hAnsi="Times New Roman" w:cs="Times New Roman"/>
          <w:noProof/>
          <w:sz w:val="24"/>
          <w:szCs w:val="24"/>
          <w:lang w:val="en-GB" w:eastAsia="en-GB"/>
        </w:rPr>
        <w:t xml:space="preserve"> to ensure the well-functioning of the European asylum system.</w:t>
      </w:r>
    </w:p>
    <w:p w:rsidR="00493546" w:rsidRPr="00493546" w:rsidRDefault="00493546" w:rsidP="00FF4651">
      <w:pPr>
        <w:pBdr>
          <w:top w:val="nil"/>
          <w:left w:val="nil"/>
          <w:bottom w:val="nil"/>
          <w:right w:val="nil"/>
          <w:between w:val="nil"/>
          <w:bar w:val="nil"/>
        </w:pBdr>
        <w:spacing w:after="0"/>
        <w:jc w:val="both"/>
        <w:rPr>
          <w:rFonts w:ascii="Times New Roman" w:eastAsia="Arial Unicode MS" w:hAnsi="Times New Roman" w:cs="Times New Roman"/>
          <w:noProof/>
          <w:sz w:val="24"/>
          <w:szCs w:val="24"/>
          <w:lang w:val="en-GB" w:eastAsia="en-GB"/>
        </w:rPr>
      </w:pPr>
    </w:p>
    <w:p w:rsidR="00493546" w:rsidRPr="00493546" w:rsidRDefault="00493546" w:rsidP="00FF4651">
      <w:pPr>
        <w:pBdr>
          <w:top w:val="nil"/>
          <w:left w:val="nil"/>
          <w:bottom w:val="nil"/>
          <w:right w:val="nil"/>
          <w:between w:val="nil"/>
          <w:bar w:val="nil"/>
        </w:pBdr>
        <w:spacing w:after="0"/>
        <w:jc w:val="both"/>
        <w:rPr>
          <w:rFonts w:ascii="Times New Roman" w:eastAsia="Arial Unicode MS" w:hAnsi="Times New Roman" w:cs="Times New Roman"/>
          <w:noProof/>
          <w:sz w:val="24"/>
          <w:szCs w:val="24"/>
          <w:lang w:val="en-GB" w:eastAsia="en-GB"/>
        </w:rPr>
      </w:pPr>
      <w:r w:rsidRPr="00493546">
        <w:rPr>
          <w:rFonts w:ascii="Times New Roman" w:eastAsia="Arial Unicode MS" w:hAnsi="Times New Roman" w:cs="Times New Roman"/>
          <w:noProof/>
          <w:sz w:val="24"/>
          <w:szCs w:val="24"/>
          <w:lang w:val="en-GB" w:eastAsia="en-GB"/>
        </w:rPr>
        <w:t xml:space="preserve">With </w:t>
      </w:r>
      <w:r w:rsidRPr="00493546">
        <w:rPr>
          <w:rFonts w:ascii="Times New Roman" w:eastAsia="Arial Unicode MS" w:hAnsi="Times New Roman" w:cs="Times New Roman"/>
          <w:b/>
          <w:noProof/>
          <w:sz w:val="24"/>
          <w:szCs w:val="24"/>
          <w:lang w:val="en-GB" w:eastAsia="en-GB"/>
        </w:rPr>
        <w:t>the second package</w:t>
      </w:r>
      <w:r w:rsidRPr="00493546">
        <w:rPr>
          <w:rFonts w:ascii="Times New Roman" w:eastAsia="Arial Unicode MS" w:hAnsi="Times New Roman" w:cs="Times New Roman"/>
          <w:noProof/>
          <w:sz w:val="24"/>
          <w:szCs w:val="24"/>
          <w:lang w:val="en-GB" w:eastAsia="en-GB"/>
        </w:rPr>
        <w:t>, the Commission is completing the reform of the Common European Asylum System by adopting four additional proposals: a proposal replacing the Asylum Procedures Directive with a Regulation, harmonising the current disparate procedural arrangements in all Member States and creating a genuine common procedure; a proposal replacing the Qualification Directive</w:t>
      </w:r>
      <w:r>
        <w:rPr>
          <w:rFonts w:ascii="Times New Roman" w:eastAsia="Arial Unicode MS" w:hAnsi="Times New Roman" w:cs="Times New Roman"/>
          <w:noProof/>
          <w:sz w:val="24"/>
          <w:szCs w:val="24"/>
          <w:lang w:val="en-GB" w:eastAsia="en-GB"/>
        </w:rPr>
        <w:t xml:space="preserve"> </w:t>
      </w:r>
      <w:r w:rsidRPr="00493546">
        <w:rPr>
          <w:rFonts w:ascii="Times New Roman" w:eastAsia="Arial Unicode MS" w:hAnsi="Times New Roman" w:cs="Times New Roman"/>
          <w:noProof/>
          <w:sz w:val="24"/>
          <w:szCs w:val="24"/>
          <w:lang w:val="en-GB" w:eastAsia="en-GB"/>
        </w:rPr>
        <w:t xml:space="preserve">with a Regulation, setting uniform standards for the recognition of persons in need of protection and the rights granted to beneficiaries of international protection as well as a proposal revising the Reception Conditions Directive to </w:t>
      </w:r>
      <w:r w:rsidRPr="00493546">
        <w:rPr>
          <w:rFonts w:ascii="Times New Roman" w:eastAsia="Arial Unicode MS" w:hAnsi="Times New Roman" w:cs="Times New Roman"/>
          <w:noProof/>
          <w:sz w:val="24"/>
          <w:szCs w:val="24"/>
          <w:lang w:val="en-GB" w:eastAsia="en-GB"/>
        </w:rPr>
        <w:lastRenderedPageBreak/>
        <w:t xml:space="preserve">further harmonise reception conditions in the EU, increase applicants' integration prospects and decrease secondary movements. Finally, following-up on the commitment to enhance legal avenues to the EU as announced on 6 April 2016, the Commission is also proposing a structured Union resettlement framework, moving towards a more managed approach to international protection within the EU, ensuring orderly and safe pathways to the EU for persons in need of international protection, </w:t>
      </w:r>
      <w:r w:rsidRPr="00493546">
        <w:rPr>
          <w:rFonts w:ascii="Times New Roman" w:hAnsi="Times New Roman" w:cs="Times New Roman"/>
          <w:noProof/>
          <w:sz w:val="24"/>
          <w:szCs w:val="24"/>
          <w:lang w:val="en-GB"/>
        </w:rPr>
        <w:t>with the aim of progressively reducing the incentives for irregular arrivals.</w:t>
      </w:r>
    </w:p>
    <w:p w:rsidR="00FF4651" w:rsidRPr="00573E53" w:rsidRDefault="00FF4651" w:rsidP="00FF4651">
      <w:pPr>
        <w:pStyle w:val="NoSpacing"/>
        <w:spacing w:line="276" w:lineRule="auto"/>
        <w:jc w:val="both"/>
        <w:rPr>
          <w:rFonts w:ascii="Times New Roman" w:hAnsi="Times New Roman" w:cs="Times New Roman"/>
          <w:sz w:val="24"/>
          <w:lang w:val="en-US"/>
        </w:rPr>
      </w:pPr>
      <w:r>
        <w:rPr>
          <w:rFonts w:ascii="Times New Roman" w:hAnsi="Times New Roman" w:cs="Times New Roman"/>
          <w:sz w:val="24"/>
          <w:lang w:val="en-US"/>
        </w:rPr>
        <w:t>The State Agency for Refugees with CM (SAR with CM) participates actively in the EU working parties on the reform of the Common European Asylum System</w:t>
      </w:r>
      <w:r w:rsidRPr="0055539E">
        <w:rPr>
          <w:rFonts w:ascii="Times New Roman" w:hAnsi="Times New Roman" w:cs="Times New Roman"/>
          <w:sz w:val="24"/>
        </w:rPr>
        <w:t xml:space="preserve">. </w:t>
      </w:r>
      <w:r>
        <w:rPr>
          <w:rFonts w:ascii="Times New Roman" w:hAnsi="Times New Roman" w:cs="Times New Roman"/>
          <w:sz w:val="24"/>
          <w:lang w:val="en-US"/>
        </w:rPr>
        <w:t>For each of the seven active dossiers (3 in the first legislative package and 4 in the second legislative package</w:t>
      </w:r>
      <w:r>
        <w:rPr>
          <w:rFonts w:ascii="Times New Roman" w:hAnsi="Times New Roman" w:cs="Times New Roman"/>
          <w:sz w:val="24"/>
        </w:rPr>
        <w:t xml:space="preserve">) </w:t>
      </w:r>
      <w:r>
        <w:rPr>
          <w:rFonts w:ascii="Times New Roman" w:hAnsi="Times New Roman" w:cs="Times New Roman"/>
          <w:sz w:val="24"/>
          <w:lang w:val="en-US"/>
        </w:rPr>
        <w:t>expert teams have been formed and a framework position has been developed</w:t>
      </w:r>
      <w:r w:rsidRPr="0055539E">
        <w:rPr>
          <w:rFonts w:ascii="Times New Roman" w:hAnsi="Times New Roman" w:cs="Times New Roman"/>
          <w:sz w:val="24"/>
        </w:rPr>
        <w:t xml:space="preserve">. </w:t>
      </w:r>
      <w:r>
        <w:rPr>
          <w:rFonts w:ascii="Times New Roman" w:hAnsi="Times New Roman" w:cs="Times New Roman"/>
          <w:sz w:val="24"/>
          <w:lang w:val="en-US"/>
        </w:rPr>
        <w:t>The positions have been agreed upon within the framework of Working Party 23</w:t>
      </w:r>
      <w:r w:rsidRPr="0055539E">
        <w:rPr>
          <w:rFonts w:ascii="Times New Roman" w:hAnsi="Times New Roman" w:cs="Times New Roman"/>
          <w:sz w:val="24"/>
        </w:rPr>
        <w:t>: „</w:t>
      </w:r>
      <w:r>
        <w:rPr>
          <w:rFonts w:ascii="Times New Roman" w:hAnsi="Times New Roman" w:cs="Times New Roman"/>
          <w:sz w:val="24"/>
          <w:lang w:val="en-US"/>
        </w:rPr>
        <w:t>Cooperation in the field of internal affairs</w:t>
      </w:r>
      <w:r w:rsidRPr="0055539E">
        <w:rPr>
          <w:rFonts w:ascii="Times New Roman" w:hAnsi="Times New Roman" w:cs="Times New Roman"/>
          <w:sz w:val="24"/>
        </w:rPr>
        <w:t xml:space="preserve">“, </w:t>
      </w:r>
      <w:r>
        <w:rPr>
          <w:rFonts w:ascii="Times New Roman" w:hAnsi="Times New Roman" w:cs="Times New Roman"/>
          <w:sz w:val="24"/>
          <w:lang w:val="en-US"/>
        </w:rPr>
        <w:t>and have been approved by the Council on European affairs with the Council of Ministers</w:t>
      </w:r>
      <w:r w:rsidRPr="0055539E">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lang w:val="en-US"/>
        </w:rPr>
        <w:t xml:space="preserve">In view of the preparation of Bulgaria for the Presidency of the Council of the EU, </w:t>
      </w:r>
      <w:proofErr w:type="gramStart"/>
      <w:r>
        <w:rPr>
          <w:rFonts w:ascii="Times New Roman" w:hAnsi="Times New Roman" w:cs="Times New Roman"/>
          <w:sz w:val="24"/>
          <w:lang w:val="en-US"/>
        </w:rPr>
        <w:t>staff of SAR have</w:t>
      </w:r>
      <w:proofErr w:type="gramEnd"/>
      <w:r>
        <w:rPr>
          <w:rFonts w:ascii="Times New Roman" w:hAnsi="Times New Roman" w:cs="Times New Roman"/>
          <w:sz w:val="24"/>
          <w:lang w:val="en-US"/>
        </w:rPr>
        <w:t xml:space="preserve"> been designated to support the work of the Permanent Representation of the Republic of Bulgaria in Brussels during the first half of 2018</w:t>
      </w:r>
      <w:r w:rsidR="00573E53">
        <w:rPr>
          <w:rFonts w:ascii="Times New Roman" w:hAnsi="Times New Roman" w:cs="Times New Roman"/>
          <w:sz w:val="24"/>
        </w:rPr>
        <w:t xml:space="preserve">, </w:t>
      </w:r>
      <w:r w:rsidR="00573E53">
        <w:rPr>
          <w:rFonts w:ascii="Times New Roman" w:hAnsi="Times New Roman" w:cs="Times New Roman"/>
          <w:sz w:val="24"/>
          <w:lang w:val="en-US"/>
        </w:rPr>
        <w:t xml:space="preserve">when SAR will be chairing the meetings of </w:t>
      </w:r>
      <w:r w:rsidR="00C16125">
        <w:rPr>
          <w:rFonts w:ascii="Times New Roman" w:hAnsi="Times New Roman" w:cs="Times New Roman"/>
          <w:sz w:val="24"/>
          <w:lang w:val="en-US"/>
        </w:rPr>
        <w:t>Asylum</w:t>
      </w:r>
      <w:r w:rsidR="00C16125">
        <w:rPr>
          <w:rFonts w:ascii="Times New Roman" w:hAnsi="Times New Roman" w:cs="Times New Roman"/>
          <w:sz w:val="24"/>
          <w:lang w:val="en-US"/>
        </w:rPr>
        <w:t xml:space="preserve"> </w:t>
      </w:r>
      <w:r w:rsidR="00573E53">
        <w:rPr>
          <w:rFonts w:ascii="Times New Roman" w:hAnsi="Times New Roman" w:cs="Times New Roman"/>
          <w:sz w:val="24"/>
          <w:lang w:val="en-US"/>
        </w:rPr>
        <w:t>Working Party within the Council of the EU.</w:t>
      </w:r>
      <w:bookmarkStart w:id="0" w:name="_GoBack"/>
      <w:bookmarkEnd w:id="0"/>
    </w:p>
    <w:p w:rsidR="00493546" w:rsidRPr="00493546" w:rsidRDefault="00493546" w:rsidP="00493546">
      <w:pPr>
        <w:tabs>
          <w:tab w:val="left" w:pos="1335"/>
        </w:tabs>
        <w:rPr>
          <w:lang w:val="en-US"/>
        </w:rPr>
      </w:pPr>
    </w:p>
    <w:sectPr w:rsidR="00493546" w:rsidRPr="004935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546" w:rsidRDefault="00493546" w:rsidP="00493546">
      <w:pPr>
        <w:spacing w:after="0" w:line="240" w:lineRule="auto"/>
      </w:pPr>
      <w:r>
        <w:separator/>
      </w:r>
    </w:p>
  </w:endnote>
  <w:endnote w:type="continuationSeparator" w:id="0">
    <w:p w:rsidR="00493546" w:rsidRDefault="00493546" w:rsidP="00493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546" w:rsidRDefault="00493546" w:rsidP="00493546">
      <w:pPr>
        <w:spacing w:after="0" w:line="240" w:lineRule="auto"/>
      </w:pPr>
      <w:r>
        <w:separator/>
      </w:r>
    </w:p>
  </w:footnote>
  <w:footnote w:type="continuationSeparator" w:id="0">
    <w:p w:rsidR="00493546" w:rsidRDefault="00493546" w:rsidP="004935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546"/>
    <w:rsid w:val="00160517"/>
    <w:rsid w:val="00493546"/>
    <w:rsid w:val="00573E53"/>
    <w:rsid w:val="00614FEE"/>
    <w:rsid w:val="00C16125"/>
    <w:rsid w:val="00DA7EE0"/>
    <w:rsid w:val="00FF465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935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546"/>
    <w:rPr>
      <w:sz w:val="20"/>
      <w:szCs w:val="20"/>
    </w:rPr>
  </w:style>
  <w:style w:type="character" w:styleId="FootnoteReference">
    <w:name w:val="footnote reference"/>
    <w:basedOn w:val="DefaultParagraphFont"/>
    <w:uiPriority w:val="99"/>
    <w:semiHidden/>
    <w:unhideWhenUsed/>
    <w:rsid w:val="00493546"/>
    <w:rPr>
      <w:shd w:val="clear" w:color="auto" w:fill="auto"/>
      <w:vertAlign w:val="superscript"/>
    </w:rPr>
  </w:style>
  <w:style w:type="paragraph" w:styleId="NoSpacing">
    <w:name w:val="No Spacing"/>
    <w:uiPriority w:val="1"/>
    <w:qFormat/>
    <w:rsid w:val="00FF46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935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546"/>
    <w:rPr>
      <w:sz w:val="20"/>
      <w:szCs w:val="20"/>
    </w:rPr>
  </w:style>
  <w:style w:type="character" w:styleId="FootnoteReference">
    <w:name w:val="footnote reference"/>
    <w:basedOn w:val="DefaultParagraphFont"/>
    <w:uiPriority w:val="99"/>
    <w:semiHidden/>
    <w:unhideWhenUsed/>
    <w:rsid w:val="00493546"/>
    <w:rPr>
      <w:shd w:val="clear" w:color="auto" w:fill="auto"/>
      <w:vertAlign w:val="superscript"/>
    </w:rPr>
  </w:style>
  <w:style w:type="paragraph" w:styleId="NoSpacing">
    <w:name w:val="No Spacing"/>
    <w:uiPriority w:val="1"/>
    <w:qFormat/>
    <w:rsid w:val="00FF46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SAREF</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 Ilieva</dc:creator>
  <cp:lastModifiedBy>Antonia Seizova</cp:lastModifiedBy>
  <cp:revision>5</cp:revision>
  <dcterms:created xsi:type="dcterms:W3CDTF">2017-12-15T13:51:00Z</dcterms:created>
  <dcterms:modified xsi:type="dcterms:W3CDTF">2017-12-15T14:47:00Z</dcterms:modified>
</cp:coreProperties>
</file>